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A7" w:rsidRDefault="00B138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210185</wp:posOffset>
            </wp:positionV>
            <wp:extent cx="7560310" cy="9550400"/>
            <wp:effectExtent l="19050" t="0" r="2540" b="0"/>
            <wp:wrapNone/>
            <wp:docPr id="1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5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FE1BEE" w:rsidP="00FE1BEE">
      <w:pPr>
        <w:tabs>
          <w:tab w:val="left" w:pos="402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FE1BEE" w:rsidP="00FE1BEE">
      <w:pPr>
        <w:tabs>
          <w:tab w:val="left" w:pos="6315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34" w:lineRule="exact"/>
        <w:rPr>
          <w:sz w:val="20"/>
          <w:szCs w:val="20"/>
        </w:rPr>
      </w:pPr>
    </w:p>
    <w:p w:rsidR="00FE1BEE" w:rsidRDefault="00FE1BEE">
      <w:pPr>
        <w:spacing w:line="34" w:lineRule="exact"/>
        <w:rPr>
          <w:sz w:val="20"/>
          <w:szCs w:val="20"/>
        </w:rPr>
      </w:pPr>
    </w:p>
    <w:p w:rsidR="00F464BC" w:rsidRPr="00F4261B" w:rsidRDefault="00F464BC" w:rsidP="00EB4A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261B" w:rsidRPr="00F4261B" w:rsidRDefault="00F4261B" w:rsidP="00F4261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261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4261B" w:rsidRPr="00F4261B" w:rsidRDefault="00F4261B" w:rsidP="00F426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61B">
        <w:rPr>
          <w:rFonts w:ascii="Times New Roman" w:hAnsi="Times New Roman" w:cs="Times New Roman"/>
          <w:sz w:val="28"/>
          <w:szCs w:val="28"/>
        </w:rPr>
        <w:t>Министерство труда, занятости и социальной защиты Республики Татарстан доводит до Вашего сведения, что в соответствии с поручением Президента Республики Татарстан Р.Н. Минниханова с 1 июля 2016 года на Портале государственных и муниципальных услуг Республики Татарстан  uslugi.tatarstan.ru реализованы услуги по назначению основной и дополнительной компенсаций части родительской платы за детский сад, получить которые можно полностью в электронном виде без личного обращения в органы социальной защиты.</w:t>
      </w:r>
    </w:p>
    <w:p w:rsidR="00F464BC" w:rsidRDefault="00F464BC" w:rsidP="00EB4A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64BC" w:rsidRDefault="00F464BC" w:rsidP="00EB4A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38A7" w:rsidRDefault="00B138A7" w:rsidP="00EB4A70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по авторизации через ЕСИА на Портале государственных</w:t>
      </w:r>
    </w:p>
    <w:p w:rsidR="00B138A7" w:rsidRDefault="00B138A7" w:rsidP="00EB4A70">
      <w:pPr>
        <w:spacing w:after="0" w:line="2" w:lineRule="exact"/>
        <w:jc w:val="center"/>
        <w:rPr>
          <w:sz w:val="20"/>
          <w:szCs w:val="20"/>
        </w:rPr>
      </w:pPr>
    </w:p>
    <w:p w:rsidR="00B138A7" w:rsidRDefault="00B138A7" w:rsidP="00EB4A70">
      <w:pPr>
        <w:numPr>
          <w:ilvl w:val="1"/>
          <w:numId w:val="3"/>
        </w:numPr>
        <w:tabs>
          <w:tab w:val="left" w:pos="3180"/>
        </w:tabs>
        <w:spacing w:after="0" w:line="240" w:lineRule="auto"/>
        <w:ind w:hanging="22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Республики Татарстан</w:t>
      </w:r>
    </w:p>
    <w:p w:rsidR="00B138A7" w:rsidRDefault="00B138A7" w:rsidP="00EB4A70">
      <w:pPr>
        <w:spacing w:after="0" w:line="316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B138A7" w:rsidRDefault="00B138A7" w:rsidP="00B138A7">
      <w:pPr>
        <w:numPr>
          <w:ilvl w:val="0"/>
          <w:numId w:val="3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ЕСИА</w:t>
      </w:r>
    </w:p>
    <w:p w:rsidR="00B138A7" w:rsidRDefault="00B138A7">
      <w:pPr>
        <w:spacing w:line="13" w:lineRule="exact"/>
        <w:rPr>
          <w:sz w:val="20"/>
          <w:szCs w:val="20"/>
        </w:rPr>
      </w:pPr>
    </w:p>
    <w:p w:rsidR="00B138A7" w:rsidRDefault="00B138A7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некоторых услуг на Портале государственных и муниципальных услуг Республики Татарстан uslugi.tatarstan.ru может понадобиться авторизация через Единую систему идентификации и аутентификации (ЕСИА).</w:t>
      </w:r>
    </w:p>
    <w:p w:rsidR="00B138A7" w:rsidRDefault="00B138A7">
      <w:pPr>
        <w:spacing w:line="17" w:lineRule="exact"/>
        <w:rPr>
          <w:sz w:val="20"/>
          <w:szCs w:val="20"/>
        </w:rPr>
      </w:pPr>
    </w:p>
    <w:p w:rsidR="00B138A7" w:rsidRDefault="00B138A7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nalog.ru и на сайте Пенсионного фонда РФ на сайте www.pfrf.ru и других.</w:t>
      </w:r>
    </w:p>
    <w:p w:rsidR="00B138A7" w:rsidRDefault="00B138A7">
      <w:pPr>
        <w:spacing w:line="8" w:lineRule="exact"/>
        <w:rPr>
          <w:sz w:val="20"/>
          <w:szCs w:val="20"/>
        </w:rPr>
      </w:pPr>
    </w:p>
    <w:p w:rsidR="00B138A7" w:rsidRDefault="00B138A7" w:rsidP="00B138A7">
      <w:pPr>
        <w:numPr>
          <w:ilvl w:val="0"/>
          <w:numId w:val="4"/>
        </w:numPr>
        <w:tabs>
          <w:tab w:val="left" w:pos="1938"/>
        </w:tabs>
        <w:spacing w:after="0" w:line="234" w:lineRule="auto"/>
        <w:ind w:left="1300" w:firstLine="36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 есть три вида учетных записей, которые соответствуют уровням доступа:</w:t>
      </w:r>
    </w:p>
    <w:p w:rsidR="00B138A7" w:rsidRDefault="00B138A7">
      <w:pPr>
        <w:spacing w:line="2" w:lineRule="exact"/>
        <w:rPr>
          <w:rFonts w:eastAsia="Times New Roman"/>
          <w:sz w:val="28"/>
          <w:szCs w:val="28"/>
        </w:rPr>
      </w:pPr>
    </w:p>
    <w:p w:rsidR="00B138A7" w:rsidRDefault="00B138A7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B138A7" w:rsidRDefault="00B138A7">
      <w:pPr>
        <w:spacing w:line="3" w:lineRule="exact"/>
        <w:rPr>
          <w:rFonts w:eastAsia="Times New Roman"/>
          <w:sz w:val="28"/>
          <w:szCs w:val="28"/>
        </w:rPr>
      </w:pPr>
    </w:p>
    <w:p w:rsidR="00B138A7" w:rsidRDefault="00B138A7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B138A7" w:rsidRDefault="00B138A7">
      <w:pPr>
        <w:spacing w:line="3" w:lineRule="exact"/>
        <w:rPr>
          <w:rFonts w:eastAsia="Times New Roman"/>
          <w:sz w:val="28"/>
          <w:szCs w:val="28"/>
        </w:rPr>
      </w:pPr>
    </w:p>
    <w:p w:rsidR="00B138A7" w:rsidRDefault="00B138A7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B138A7" w:rsidRDefault="00B138A7">
      <w:pPr>
        <w:spacing w:line="18" w:lineRule="exact"/>
        <w:rPr>
          <w:rFonts w:eastAsia="Times New Roman"/>
          <w:sz w:val="28"/>
          <w:szCs w:val="28"/>
        </w:rPr>
      </w:pPr>
    </w:p>
    <w:p w:rsidR="00B138A7" w:rsidRDefault="00B138A7">
      <w:pPr>
        <w:spacing w:line="234" w:lineRule="auto"/>
        <w:ind w:left="1300" w:firstLine="36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получения большинства услуг на Портале госуслуг Татарстана достаточно стандартной учетной записи (2-й уровень).</w:t>
      </w:r>
    </w:p>
    <w:p w:rsidR="00B138A7" w:rsidRDefault="00B138A7">
      <w:pPr>
        <w:spacing w:line="15" w:lineRule="exact"/>
        <w:rPr>
          <w:rFonts w:eastAsia="Times New Roman"/>
          <w:sz w:val="28"/>
          <w:szCs w:val="28"/>
        </w:rPr>
      </w:pPr>
    </w:p>
    <w:p w:rsidR="00B138A7" w:rsidRDefault="00B138A7">
      <w:pPr>
        <w:spacing w:line="248" w:lineRule="auto"/>
        <w:ind w:left="1300" w:firstLine="42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</w:t>
      </w:r>
    </w:p>
    <w:p w:rsidR="00B138A7" w:rsidRDefault="00B138A7">
      <w:pPr>
        <w:spacing w:line="5" w:lineRule="exact"/>
        <w:rPr>
          <w:rFonts w:eastAsia="Times New Roman"/>
          <w:sz w:val="28"/>
          <w:szCs w:val="28"/>
        </w:rPr>
      </w:pPr>
    </w:p>
    <w:p w:rsidR="00B138A7" w:rsidRDefault="00B138A7">
      <w:pPr>
        <w:spacing w:line="236" w:lineRule="auto"/>
        <w:ind w:left="130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разделе техподдержки сайта Госуслуги.рф https://www.gosuslugi.ru/help/personal, либо при возникновении вопросов обратиться в службу техподдержки по телефону 8 (800) 100-70-10.</w:t>
      </w:r>
    </w:p>
    <w:p w:rsidR="00B138A7" w:rsidRDefault="00B138A7">
      <w:pPr>
        <w:spacing w:line="324" w:lineRule="exact"/>
        <w:rPr>
          <w:sz w:val="20"/>
          <w:szCs w:val="20"/>
        </w:rPr>
      </w:pPr>
    </w:p>
    <w:p w:rsidR="00B138A7" w:rsidRDefault="00B138A7" w:rsidP="00B138A7">
      <w:pPr>
        <w:numPr>
          <w:ilvl w:val="0"/>
          <w:numId w:val="5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в ЕСИА</w:t>
      </w:r>
    </w:p>
    <w:p w:rsidR="00B138A7" w:rsidRDefault="00B138A7">
      <w:pPr>
        <w:spacing w:line="2" w:lineRule="exact"/>
        <w:rPr>
          <w:sz w:val="20"/>
          <w:szCs w:val="20"/>
        </w:rPr>
      </w:pPr>
    </w:p>
    <w:p w:rsidR="00B138A7" w:rsidRDefault="00B138A7">
      <w:pPr>
        <w:tabs>
          <w:tab w:val="left" w:pos="2420"/>
          <w:tab w:val="left" w:pos="2980"/>
          <w:tab w:val="left" w:pos="3640"/>
          <w:tab w:val="left" w:pos="4100"/>
          <w:tab w:val="left" w:pos="6480"/>
          <w:tab w:val="left" w:pos="6800"/>
          <w:tab w:val="left" w:pos="7820"/>
          <w:tab w:val="left" w:pos="9240"/>
          <w:tab w:val="left" w:pos="9720"/>
        </w:tabs>
        <w:ind w:left="1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зарегистрированы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ЕСИА,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перейдите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ссылке:</w:t>
      </w:r>
    </w:p>
    <w:p w:rsidR="00B138A7" w:rsidRDefault="00B138A7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http://esia.gosuslugi.ru/registration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8A7" w:rsidRDefault="00B138A7">
      <w:pPr>
        <w:spacing w:line="13" w:lineRule="exact"/>
        <w:rPr>
          <w:sz w:val="20"/>
          <w:szCs w:val="20"/>
        </w:rPr>
      </w:pPr>
    </w:p>
    <w:p w:rsidR="00B138A7" w:rsidRDefault="00B138A7">
      <w:pPr>
        <w:spacing w:line="234" w:lineRule="auto"/>
        <w:ind w:left="1300" w:firstLine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новой учетной записи необходимо заполнить поля формы регистрации:</w:t>
      </w:r>
    </w:p>
    <w:p w:rsidR="00B138A7" w:rsidRDefault="00B138A7" w:rsidP="00B138A7">
      <w:pPr>
        <w:numPr>
          <w:ilvl w:val="0"/>
          <w:numId w:val="6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FE1BEE" w:rsidRPr="00FE1BEE" w:rsidRDefault="00B138A7" w:rsidP="00FE1BEE">
      <w:pPr>
        <w:numPr>
          <w:ilvl w:val="0"/>
          <w:numId w:val="6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FE1BEE" w:rsidRDefault="00FE1BEE" w:rsidP="00FE1BEE">
      <w:pPr>
        <w:tabs>
          <w:tab w:val="left" w:pos="2020"/>
        </w:tabs>
        <w:spacing w:after="0" w:line="240" w:lineRule="auto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-   номер мобильного телефона и адрес электронной почты (Рис. 1).</w:t>
      </w:r>
    </w:p>
    <w:p w:rsidR="00FE1BEE" w:rsidRPr="00FE1BEE" w:rsidRDefault="00FE1BEE" w:rsidP="00FE1BEE">
      <w:pPr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noProof/>
          <w:sz w:val="28"/>
          <w:szCs w:val="28"/>
        </w:rPr>
        <w:drawing>
          <wp:anchor distT="0" distB="0" distL="114300" distR="114300" simplePos="0" relativeHeight="251799552" behindDoc="1" locked="0" layoutInCell="0" allowOverlap="1">
            <wp:simplePos x="0" y="0"/>
            <wp:positionH relativeFrom="column">
              <wp:posOffset>2117725</wp:posOffset>
            </wp:positionH>
            <wp:positionV relativeFrom="paragraph">
              <wp:posOffset>-635</wp:posOffset>
            </wp:positionV>
            <wp:extent cx="2876550" cy="2466975"/>
            <wp:effectExtent l="19050" t="0" r="0" b="0"/>
            <wp:wrapNone/>
            <wp:docPr id="1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1BEE" w:rsidRPr="00FE1BEE" w:rsidRDefault="00FE1BEE" w:rsidP="00FE1BEE">
      <w:pPr>
        <w:rPr>
          <w:rFonts w:ascii="Symbol" w:eastAsia="Symbol" w:hAnsi="Symbol" w:cs="Symbol"/>
          <w:sz w:val="28"/>
          <w:szCs w:val="28"/>
        </w:rPr>
      </w:pPr>
    </w:p>
    <w:p w:rsidR="00FE1BEE" w:rsidRPr="00FE1BEE" w:rsidRDefault="00FE1BEE" w:rsidP="00FE1BEE">
      <w:pPr>
        <w:rPr>
          <w:rFonts w:ascii="Symbol" w:eastAsia="Symbol" w:hAnsi="Symbol" w:cs="Symbol"/>
          <w:sz w:val="28"/>
          <w:szCs w:val="28"/>
        </w:rPr>
      </w:pPr>
    </w:p>
    <w:p w:rsidR="00FE1BEE" w:rsidRPr="00FE1BEE" w:rsidRDefault="00FE1BEE" w:rsidP="00FE1BEE">
      <w:pPr>
        <w:rPr>
          <w:rFonts w:ascii="Symbol" w:eastAsia="Symbol" w:hAnsi="Symbol" w:cs="Symbol"/>
          <w:sz w:val="28"/>
          <w:szCs w:val="28"/>
        </w:rPr>
      </w:pPr>
    </w:p>
    <w:p w:rsidR="00FE1BEE" w:rsidRPr="00FE1BEE" w:rsidRDefault="00FE1BEE" w:rsidP="00FE1BEE">
      <w:pPr>
        <w:rPr>
          <w:rFonts w:ascii="Symbol" w:eastAsia="Symbol" w:hAnsi="Symbol" w:cs="Symbol"/>
          <w:sz w:val="28"/>
          <w:szCs w:val="28"/>
        </w:rPr>
      </w:pPr>
    </w:p>
    <w:p w:rsidR="00FE1BEE" w:rsidRDefault="00FE1BEE" w:rsidP="00FE1BEE">
      <w:pPr>
        <w:rPr>
          <w:rFonts w:ascii="Symbol" w:eastAsia="Symbol" w:hAnsi="Symbol" w:cs="Symbol"/>
          <w:sz w:val="28"/>
          <w:szCs w:val="28"/>
        </w:rPr>
      </w:pPr>
    </w:p>
    <w:p w:rsidR="00FE1BEE" w:rsidRDefault="00FE1BEE" w:rsidP="00FE1BEE">
      <w:pPr>
        <w:tabs>
          <w:tab w:val="left" w:pos="8970"/>
        </w:tabs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ab/>
      </w:r>
    </w:p>
    <w:p w:rsidR="00FE1BEE" w:rsidRDefault="00FE1BEE" w:rsidP="00FE1BE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Рисунок 1</w:t>
      </w:r>
    </w:p>
    <w:p w:rsidR="00FE1BEE" w:rsidRDefault="00FE1BEE" w:rsidP="00FE1BE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BEE" w:rsidRDefault="00FE1BEE" w:rsidP="00FE1BEE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этого следует нажать на кнопку «Зарегистрироваться».</w:t>
      </w:r>
    </w:p>
    <w:p w:rsidR="00FE1BEE" w:rsidRDefault="00FE1BEE" w:rsidP="00FE1BEE">
      <w:pPr>
        <w:spacing w:line="13" w:lineRule="exact"/>
        <w:rPr>
          <w:sz w:val="20"/>
          <w:szCs w:val="20"/>
        </w:rPr>
      </w:pPr>
    </w:p>
    <w:p w:rsidR="00FE1BEE" w:rsidRDefault="00FE1BEE" w:rsidP="00FE1BEE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2489200</wp:posOffset>
            </wp:positionH>
            <wp:positionV relativeFrom="paragraph">
              <wp:posOffset>697865</wp:posOffset>
            </wp:positionV>
            <wp:extent cx="2447925" cy="1819275"/>
            <wp:effectExtent l="19050" t="0" r="9525" b="0"/>
            <wp:wrapNone/>
            <wp:docPr id="1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 w:rsidR="00FE1BEE" w:rsidRDefault="00FE1BEE" w:rsidP="00FE1BEE">
      <w:pPr>
        <w:jc w:val="center"/>
        <w:rPr>
          <w:sz w:val="20"/>
          <w:szCs w:val="20"/>
        </w:rPr>
      </w:pPr>
    </w:p>
    <w:p w:rsidR="00FE1BEE" w:rsidRDefault="00FE1BEE" w:rsidP="00FE1BEE">
      <w:pPr>
        <w:tabs>
          <w:tab w:val="left" w:pos="8970"/>
        </w:tabs>
        <w:rPr>
          <w:rFonts w:ascii="Symbol" w:eastAsia="Symbol" w:hAnsi="Symbol" w:cs="Symbol"/>
          <w:sz w:val="28"/>
          <w:szCs w:val="28"/>
        </w:rPr>
      </w:pPr>
    </w:p>
    <w:p w:rsidR="00FE1BEE" w:rsidRDefault="00FE1BEE" w:rsidP="00FE1BEE">
      <w:pPr>
        <w:rPr>
          <w:rFonts w:ascii="Symbol" w:eastAsia="Symbol" w:hAnsi="Symbol" w:cs="Symbol"/>
          <w:sz w:val="28"/>
          <w:szCs w:val="28"/>
        </w:rPr>
      </w:pPr>
    </w:p>
    <w:p w:rsidR="00562A74" w:rsidRDefault="00562A74" w:rsidP="00FE1BEE">
      <w:pPr>
        <w:rPr>
          <w:rFonts w:ascii="Symbol" w:eastAsia="Symbol" w:hAnsi="Symbol" w:cs="Symbol"/>
          <w:sz w:val="28"/>
          <w:szCs w:val="28"/>
        </w:rPr>
      </w:pPr>
    </w:p>
    <w:p w:rsidR="00562A74" w:rsidRDefault="00562A74" w:rsidP="00562A74">
      <w:pPr>
        <w:tabs>
          <w:tab w:val="left" w:pos="8580"/>
        </w:tabs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ab/>
      </w:r>
    </w:p>
    <w:p w:rsidR="00562A74" w:rsidRDefault="00562A74" w:rsidP="00562A74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</w:t>
      </w:r>
    </w:p>
    <w:p w:rsidR="00562A74" w:rsidRDefault="00562A74" w:rsidP="00562A74">
      <w:pPr>
        <w:tabs>
          <w:tab w:val="left" w:pos="8580"/>
        </w:tabs>
        <w:rPr>
          <w:rFonts w:ascii="Symbol" w:eastAsia="Symbol" w:hAnsi="Symbol" w:cs="Symbol"/>
          <w:sz w:val="28"/>
          <w:szCs w:val="28"/>
        </w:rPr>
      </w:pPr>
    </w:p>
    <w:p w:rsidR="00FE1BEE" w:rsidRPr="00562A74" w:rsidRDefault="00FE1BEE" w:rsidP="00562A74">
      <w:pPr>
        <w:rPr>
          <w:rFonts w:ascii="Symbol" w:eastAsia="Symbol" w:hAnsi="Symbol" w:cs="Symbol"/>
          <w:sz w:val="28"/>
          <w:szCs w:val="28"/>
        </w:rPr>
        <w:sectPr w:rsidR="00FE1BEE" w:rsidRPr="00562A74">
          <w:pgSz w:w="11900" w:h="16872"/>
          <w:pgMar w:top="1130" w:right="846" w:bottom="0" w:left="400" w:header="0" w:footer="0" w:gutter="0"/>
          <w:cols w:space="720" w:equalWidth="0">
            <w:col w:w="10660"/>
          </w:cols>
        </w:sectPr>
      </w:pPr>
    </w:p>
    <w:p w:rsidR="00B138A7" w:rsidRDefault="00B138A7" w:rsidP="00562A74">
      <w:pPr>
        <w:spacing w:line="248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Финальным этапом регистрации учетной записи является ввод пароля, который Вы будете использовать для авторизации.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B138A7" w:rsidRDefault="00B138A7" w:rsidP="00B138A7">
      <w:pPr>
        <w:numPr>
          <w:ilvl w:val="0"/>
          <w:numId w:val="8"/>
        </w:numPr>
        <w:tabs>
          <w:tab w:val="left" w:pos="2020"/>
        </w:tabs>
        <w:spacing w:after="0" w:line="233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учетной записи ЕСИА</w:t>
      </w:r>
    </w:p>
    <w:p w:rsidR="00B138A7" w:rsidRDefault="00B138A7">
      <w:pPr>
        <w:spacing w:line="15" w:lineRule="exact"/>
        <w:rPr>
          <w:sz w:val="20"/>
          <w:szCs w:val="20"/>
        </w:rPr>
      </w:pPr>
    </w:p>
    <w:p w:rsidR="00B138A7" w:rsidRDefault="00B138A7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того, чтобы повысить уровень учетной записи до стандартной после регистрации, авторизоваться в ЕСИА по адресу esia.gosuslugi.ru и перейти во вкладку «Персональные данные». Далее необходимо выполнить следующие шаги:</w:t>
      </w:r>
    </w:p>
    <w:p w:rsidR="00B138A7" w:rsidRDefault="00B138A7">
      <w:pPr>
        <w:spacing w:line="2" w:lineRule="exact"/>
        <w:rPr>
          <w:sz w:val="20"/>
          <w:szCs w:val="20"/>
        </w:rPr>
      </w:pPr>
    </w:p>
    <w:p w:rsidR="00B138A7" w:rsidRDefault="00B138A7" w:rsidP="00B138A7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личные данные;</w:t>
      </w:r>
    </w:p>
    <w:p w:rsidR="00B138A7" w:rsidRDefault="00B138A7" w:rsidP="00B138A7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дождаться завершения автоматической проверки личных данных.</w:t>
      </w:r>
    </w:p>
    <w:p w:rsidR="00B138A7" w:rsidRDefault="00B138A7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B138A7" w:rsidRDefault="00B138A7">
      <w:pPr>
        <w:spacing w:line="234" w:lineRule="auto"/>
        <w:ind w:left="130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Личные данные, которые необходимы для повышения уровня, включают в себя:</w:t>
      </w:r>
    </w:p>
    <w:p w:rsidR="00B138A7" w:rsidRDefault="00B138A7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B138A7" w:rsidRPr="00562A74" w:rsidRDefault="00B138A7" w:rsidP="00B138A7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ФИО;</w:t>
      </w:r>
    </w:p>
    <w:p w:rsidR="00562A74" w:rsidRDefault="00562A74" w:rsidP="00562A74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562A74" w:rsidRDefault="00562A74" w:rsidP="00562A74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562A74" w:rsidRDefault="00562A74" w:rsidP="00562A74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рождения;</w:t>
      </w:r>
    </w:p>
    <w:p w:rsidR="00562A74" w:rsidRDefault="00562A74" w:rsidP="00562A74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СНИЛС;</w:t>
      </w:r>
    </w:p>
    <w:p w:rsidR="00562A74" w:rsidRDefault="00562A74" w:rsidP="00562A74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:rsidR="00562A74" w:rsidRDefault="00562A74" w:rsidP="00562A74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личность.</w:t>
      </w:r>
    </w:p>
    <w:p w:rsidR="00562A74" w:rsidRDefault="00562A74" w:rsidP="00562A7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1600" behindDoc="1" locked="0" layoutInCell="0" allowOverlap="1">
            <wp:simplePos x="0" y="0"/>
            <wp:positionH relativeFrom="column">
              <wp:posOffset>2282190</wp:posOffset>
            </wp:positionH>
            <wp:positionV relativeFrom="paragraph">
              <wp:posOffset>6350</wp:posOffset>
            </wp:positionV>
            <wp:extent cx="3275965" cy="3703955"/>
            <wp:effectExtent l="0" t="0" r="0" b="0"/>
            <wp:wrapNone/>
            <wp:docPr id="1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370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A74" w:rsidRDefault="00562A74" w:rsidP="00B138A7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</w:p>
    <w:p w:rsidR="00B138A7" w:rsidRDefault="00B138A7">
      <w:pPr>
        <w:spacing w:line="20" w:lineRule="exact"/>
        <w:rPr>
          <w:sz w:val="20"/>
          <w:szCs w:val="20"/>
        </w:rPr>
      </w:pPr>
    </w:p>
    <w:p w:rsidR="00562A74" w:rsidRDefault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Default="00562A74" w:rsidP="00562A74">
      <w:pPr>
        <w:tabs>
          <w:tab w:val="left" w:pos="9030"/>
        </w:tabs>
      </w:pPr>
      <w:r>
        <w:tab/>
      </w:r>
    </w:p>
    <w:p w:rsidR="00562A74" w:rsidRDefault="00562A74" w:rsidP="00562A74">
      <w:pPr>
        <w:ind w:left="8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</w:p>
    <w:p w:rsidR="00562A74" w:rsidRPr="00562A74" w:rsidRDefault="00562A74" w:rsidP="00562A74">
      <w:pPr>
        <w:tabs>
          <w:tab w:val="left" w:pos="9030"/>
        </w:tabs>
      </w:pPr>
    </w:p>
    <w:p w:rsidR="00562A74" w:rsidRDefault="00562A74" w:rsidP="00562A74"/>
    <w:p w:rsidR="00B138A7" w:rsidRPr="00562A74" w:rsidRDefault="00B138A7" w:rsidP="00562A74">
      <w:pPr>
        <w:sectPr w:rsidR="00B138A7" w:rsidRPr="00562A74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B138A7" w:rsidRDefault="00B138A7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того, как данные заполнены, необходимо нажать на кнопку «Продолжить» для запуска проверки личных данных в государственных ведомствах.</w:t>
      </w:r>
    </w:p>
    <w:p w:rsidR="00B138A7" w:rsidRDefault="00B138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2291715</wp:posOffset>
            </wp:positionH>
            <wp:positionV relativeFrom="paragraph">
              <wp:posOffset>5080</wp:posOffset>
            </wp:positionV>
            <wp:extent cx="3256915" cy="2341880"/>
            <wp:effectExtent l="0" t="0" r="0" b="0"/>
            <wp:wrapNone/>
            <wp:docPr id="1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</w:t>
      </w:r>
    </w:p>
    <w:p w:rsidR="00B138A7" w:rsidRDefault="00B138A7">
      <w:pPr>
        <w:spacing w:line="20" w:lineRule="exact"/>
        <w:rPr>
          <w:sz w:val="20"/>
          <w:szCs w:val="20"/>
        </w:rPr>
      </w:pPr>
    </w:p>
    <w:p w:rsidR="00562A74" w:rsidRDefault="00562A74" w:rsidP="00562A74">
      <w:pPr>
        <w:spacing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562A74" w:rsidRDefault="00562A74" w:rsidP="00562A74">
      <w:pPr>
        <w:spacing w:line="14" w:lineRule="exact"/>
        <w:rPr>
          <w:sz w:val="20"/>
          <w:szCs w:val="20"/>
        </w:rPr>
      </w:pPr>
    </w:p>
    <w:p w:rsidR="00562A74" w:rsidRDefault="00562A74" w:rsidP="00562A74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562A74" w:rsidRDefault="00562A74" w:rsidP="00562A74">
      <w:pPr>
        <w:numPr>
          <w:ilvl w:val="0"/>
          <w:numId w:val="11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562A74" w:rsidRDefault="00562A74" w:rsidP="00562A74">
      <w:pPr>
        <w:spacing w:line="13" w:lineRule="exact"/>
        <w:rPr>
          <w:sz w:val="20"/>
          <w:szCs w:val="20"/>
        </w:rPr>
      </w:pPr>
    </w:p>
    <w:p w:rsidR="00562A74" w:rsidRDefault="00562A74" w:rsidP="00562A74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</w:t>
      </w:r>
    </w:p>
    <w:p w:rsidR="00562A74" w:rsidRDefault="00562A74" w:rsidP="00562A74">
      <w:pPr>
        <w:spacing w:line="14" w:lineRule="exact"/>
        <w:rPr>
          <w:sz w:val="20"/>
          <w:szCs w:val="20"/>
        </w:rPr>
      </w:pPr>
    </w:p>
    <w:p w:rsidR="00562A74" w:rsidRDefault="00562A74" w:rsidP="00562A74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1765300</wp:posOffset>
            </wp:positionH>
            <wp:positionV relativeFrom="paragraph">
              <wp:posOffset>455930</wp:posOffset>
            </wp:positionV>
            <wp:extent cx="3600450" cy="2305050"/>
            <wp:effectExtent l="19050" t="0" r="0" b="0"/>
            <wp:wrapNone/>
            <wp:docPr id="1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Для входа в личный кабинет на Портале госуслуг Татарстана необходимо в окне входа нажать на ссылку «Вход через ЕСИА» (Рис. 5).</w:t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562A74" w:rsidRDefault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Default="00562A74" w:rsidP="00562A74">
      <w:pPr>
        <w:tabs>
          <w:tab w:val="left" w:pos="8835"/>
        </w:tabs>
      </w:pPr>
      <w:r>
        <w:tab/>
      </w:r>
    </w:p>
    <w:p w:rsidR="00562A74" w:rsidRDefault="00562A74" w:rsidP="00562A74">
      <w:pPr>
        <w:tabs>
          <w:tab w:val="left" w:pos="8835"/>
        </w:tabs>
      </w:pPr>
      <w:r>
        <w:t xml:space="preserve">                                                                                                 Рисунок 5</w:t>
      </w:r>
    </w:p>
    <w:p w:rsidR="00B138A7" w:rsidRPr="00562A74" w:rsidRDefault="00B138A7" w:rsidP="00562A74">
      <w:pPr>
        <w:sectPr w:rsidR="00B138A7" w:rsidRPr="00562A74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B138A7" w:rsidRDefault="00B138A7">
      <w:pPr>
        <w:spacing w:line="335" w:lineRule="exact"/>
        <w:rPr>
          <w:sz w:val="20"/>
          <w:szCs w:val="20"/>
        </w:rPr>
      </w:pPr>
    </w:p>
    <w:p w:rsidR="00B138A7" w:rsidRDefault="00B138A7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B138A7" w:rsidRDefault="00B138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1762760</wp:posOffset>
            </wp:positionH>
            <wp:positionV relativeFrom="paragraph">
              <wp:posOffset>3810</wp:posOffset>
            </wp:positionV>
            <wp:extent cx="4084955" cy="1674495"/>
            <wp:effectExtent l="0" t="0" r="0" b="0"/>
            <wp:wrapNone/>
            <wp:docPr id="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 w:rsidP="00562A74">
      <w:pPr>
        <w:ind w:left="4248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6</w:t>
      </w:r>
    </w:p>
    <w:p w:rsidR="00B138A7" w:rsidRDefault="00B138A7">
      <w:pPr>
        <w:spacing w:line="321" w:lineRule="exact"/>
        <w:rPr>
          <w:sz w:val="20"/>
          <w:szCs w:val="20"/>
        </w:rPr>
      </w:pPr>
    </w:p>
    <w:p w:rsidR="00B138A7" w:rsidRDefault="00B138A7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Произойдет переход к странице входа в ЕСИА (Рис. 7).</w:t>
      </w:r>
    </w:p>
    <w:p w:rsidR="00B138A7" w:rsidRDefault="00B138A7">
      <w:pPr>
        <w:spacing w:line="20" w:lineRule="exact"/>
        <w:rPr>
          <w:sz w:val="20"/>
          <w:szCs w:val="20"/>
        </w:rPr>
      </w:pPr>
    </w:p>
    <w:p w:rsidR="00B138A7" w:rsidRDefault="00562A7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7264" behindDoc="1" locked="0" layoutInCell="0" allowOverlap="1">
            <wp:simplePos x="0" y="0"/>
            <wp:positionH relativeFrom="page">
              <wp:posOffset>2409825</wp:posOffset>
            </wp:positionH>
            <wp:positionV relativeFrom="page">
              <wp:posOffset>4733925</wp:posOffset>
            </wp:positionV>
            <wp:extent cx="2400300" cy="2505075"/>
            <wp:effectExtent l="0" t="0" r="0" b="0"/>
            <wp:wrapNone/>
            <wp:docPr id="1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15" w:lineRule="exact"/>
        <w:rPr>
          <w:sz w:val="20"/>
          <w:szCs w:val="20"/>
        </w:rPr>
      </w:pPr>
    </w:p>
    <w:p w:rsidR="00562A74" w:rsidRDefault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Pr="00562A74" w:rsidRDefault="00562A74" w:rsidP="00562A74"/>
    <w:p w:rsidR="00562A74" w:rsidRDefault="00562A74" w:rsidP="00562A74">
      <w:pPr>
        <w:tabs>
          <w:tab w:val="left" w:pos="7590"/>
        </w:tabs>
      </w:pPr>
      <w:r>
        <w:tab/>
      </w:r>
    </w:p>
    <w:p w:rsidR="00562A74" w:rsidRDefault="00562A74" w:rsidP="00562A74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7</w:t>
      </w:r>
    </w:p>
    <w:p w:rsidR="00B138A7" w:rsidRDefault="00B138A7" w:rsidP="00562A74"/>
    <w:p w:rsidR="00562A74" w:rsidRDefault="00562A74" w:rsidP="00562A74"/>
    <w:p w:rsidR="00562A74" w:rsidRDefault="00562A74" w:rsidP="00562A74">
      <w:pPr>
        <w:spacing w:line="238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 Татарстана или зарегистрировать новый для установки связки с ЕСИА (Рис. 8).</w:t>
      </w:r>
    </w:p>
    <w:p w:rsidR="00562A74" w:rsidRPr="00562A74" w:rsidRDefault="00562A74" w:rsidP="00562A74">
      <w:pPr>
        <w:sectPr w:rsidR="00562A74" w:rsidRPr="00562A74">
          <w:pgSz w:w="11900" w:h="16872"/>
          <w:pgMar w:top="1138" w:right="846" w:bottom="0" w:left="400" w:header="0" w:footer="0" w:gutter="0"/>
          <w:cols w:space="720" w:equalWidth="0">
            <w:col w:w="10660"/>
          </w:cols>
        </w:sectPr>
      </w:pPr>
    </w:p>
    <w:p w:rsidR="00B138A7" w:rsidRDefault="00B138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8890</wp:posOffset>
            </wp:positionV>
            <wp:extent cx="4695190" cy="2310130"/>
            <wp:effectExtent l="0" t="0" r="0" b="0"/>
            <wp:wrapNone/>
            <wp:docPr id="1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 w:rsidP="00562A74">
      <w:pPr>
        <w:ind w:left="4248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8</w:t>
      </w:r>
    </w:p>
    <w:p w:rsidR="00B138A7" w:rsidRDefault="00B138A7">
      <w:pPr>
        <w:spacing w:line="13" w:lineRule="exact"/>
        <w:rPr>
          <w:sz w:val="20"/>
          <w:szCs w:val="20"/>
        </w:rPr>
      </w:pPr>
    </w:p>
    <w:p w:rsidR="00B138A7" w:rsidRDefault="00B138A7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данные, сохраненные в учетной записи в ЕСИА и в Личном кабинете на Портале госуслуг Татарстана различаются, Вам будет предложено сохранить данные ЕСИА в Личном кабинете на Портале госуслуг Татарстана (установить привязку). Для того, чтобы установить привязку Личного кабинета к ЕСИА и иметь возможность в дальнейшем авторизовываться через ЕСИА на Портале госуслуг Татарстана, необходимо нажать на соответствующую кнопку «Подтвержить замену» (Рис. 9).</w:t>
      </w:r>
    </w:p>
    <w:p w:rsidR="00B138A7" w:rsidRDefault="00B138A7">
      <w:pPr>
        <w:spacing w:line="20" w:lineRule="exact"/>
        <w:rPr>
          <w:sz w:val="20"/>
          <w:szCs w:val="20"/>
        </w:rPr>
      </w:pPr>
    </w:p>
    <w:p w:rsidR="00B138A7" w:rsidRDefault="00562A7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page">
              <wp:posOffset>1504950</wp:posOffset>
            </wp:positionH>
            <wp:positionV relativeFrom="page">
              <wp:posOffset>5619750</wp:posOffset>
            </wp:positionV>
            <wp:extent cx="4686300" cy="2343150"/>
            <wp:effectExtent l="19050" t="0" r="0" b="0"/>
            <wp:wrapNone/>
            <wp:docPr id="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83" w:lineRule="exact"/>
        <w:rPr>
          <w:sz w:val="20"/>
          <w:szCs w:val="20"/>
        </w:rPr>
      </w:pPr>
    </w:p>
    <w:p w:rsidR="00562A74" w:rsidRDefault="00562A74"/>
    <w:p w:rsidR="00562A74" w:rsidRDefault="00562A74" w:rsidP="00562A74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9</w:t>
      </w:r>
    </w:p>
    <w:p w:rsidR="00562A74" w:rsidRDefault="00562A74" w:rsidP="00562A74">
      <w:pPr>
        <w:jc w:val="center"/>
      </w:pPr>
    </w:p>
    <w:p w:rsidR="00562A74" w:rsidRDefault="00562A74" w:rsidP="00562A74"/>
    <w:p w:rsidR="00B138A7" w:rsidRPr="00562A74" w:rsidRDefault="00B138A7" w:rsidP="00562A74">
      <w:pPr>
        <w:sectPr w:rsidR="00B138A7" w:rsidRPr="00562A74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B138A7" w:rsidRDefault="00B138A7" w:rsidP="00562A74">
      <w:pPr>
        <w:spacing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</w:t>
      </w:r>
    </w:p>
    <w:p w:rsidR="00B138A7" w:rsidRDefault="00B138A7">
      <w:pPr>
        <w:spacing w:line="17" w:lineRule="exact"/>
        <w:rPr>
          <w:sz w:val="20"/>
          <w:szCs w:val="20"/>
        </w:rPr>
      </w:pPr>
    </w:p>
    <w:p w:rsidR="00B138A7" w:rsidRDefault="00B138A7" w:rsidP="00B138A7">
      <w:pPr>
        <w:numPr>
          <w:ilvl w:val="0"/>
          <w:numId w:val="12"/>
        </w:numPr>
        <w:tabs>
          <w:tab w:val="left" w:pos="1504"/>
        </w:tabs>
        <w:spacing w:after="0" w:line="234" w:lineRule="auto"/>
        <w:ind w:left="130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B138A7" w:rsidRDefault="00B138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column">
              <wp:posOffset>1605280</wp:posOffset>
            </wp:positionH>
            <wp:positionV relativeFrom="paragraph">
              <wp:posOffset>210185</wp:posOffset>
            </wp:positionV>
            <wp:extent cx="4401185" cy="2733675"/>
            <wp:effectExtent l="0" t="0" r="0" b="0"/>
            <wp:wrapNone/>
            <wp:docPr id="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 w:rsidP="00562A74">
      <w:pPr>
        <w:ind w:left="4248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10</w:t>
      </w:r>
    </w:p>
    <w:p w:rsidR="00B138A7" w:rsidRDefault="00B138A7">
      <w:pPr>
        <w:spacing w:line="14" w:lineRule="exact"/>
        <w:rPr>
          <w:sz w:val="20"/>
          <w:szCs w:val="20"/>
        </w:rPr>
      </w:pPr>
    </w:p>
    <w:p w:rsidR="00B138A7" w:rsidRDefault="00B138A7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</w:t>
      </w:r>
    </w:p>
    <w:p w:rsidR="00B138A7" w:rsidRDefault="00B138A7">
      <w:pPr>
        <w:spacing w:line="326" w:lineRule="exact"/>
        <w:rPr>
          <w:sz w:val="20"/>
          <w:szCs w:val="20"/>
        </w:rPr>
      </w:pPr>
    </w:p>
    <w:p w:rsidR="00B138A7" w:rsidRDefault="00B138A7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Телефон горячей линии Госуслуги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gosuslugi.ru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8 800 100 70 10.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елефон</w:t>
      </w:r>
    </w:p>
    <w:p w:rsidR="00B138A7" w:rsidRDefault="00B138A7">
      <w:pPr>
        <w:ind w:left="19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технической поддержки uslugi.tatarstan.ru – 8 (843) 5 – 114 – 115.</w:t>
      </w:r>
    </w:p>
    <w:p w:rsidR="00B138A7" w:rsidRDefault="00B138A7">
      <w:pPr>
        <w:spacing w:line="2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378" w:lineRule="exact"/>
        <w:rPr>
          <w:sz w:val="20"/>
          <w:szCs w:val="20"/>
        </w:rPr>
      </w:pPr>
    </w:p>
    <w:p w:rsidR="00B138A7" w:rsidRDefault="00B138A7">
      <w:pPr>
        <w:sectPr w:rsidR="00B138A7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B138A7" w:rsidRDefault="00B138A7">
      <w:pPr>
        <w:spacing w:line="34" w:lineRule="exact"/>
        <w:rPr>
          <w:sz w:val="20"/>
          <w:szCs w:val="20"/>
        </w:rPr>
      </w:pPr>
    </w:p>
    <w:p w:rsidR="00B138A7" w:rsidRDefault="00B138A7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64" w:lineRule="exact"/>
        <w:rPr>
          <w:sz w:val="20"/>
          <w:szCs w:val="20"/>
        </w:rPr>
      </w:pPr>
    </w:p>
    <w:p w:rsidR="00B138A7" w:rsidRDefault="00B138A7">
      <w:pPr>
        <w:spacing w:line="236" w:lineRule="auto"/>
        <w:ind w:right="-7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138A7" w:rsidRDefault="00B138A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359410</wp:posOffset>
            </wp:positionV>
            <wp:extent cx="7560310" cy="8736330"/>
            <wp:effectExtent l="0" t="0" r="0" b="0"/>
            <wp:wrapNone/>
            <wp:docPr id="1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87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B138A7" w:rsidRDefault="00B138A7">
      <w:pPr>
        <w:spacing w:line="200" w:lineRule="exact"/>
        <w:rPr>
          <w:sz w:val="20"/>
          <w:szCs w:val="20"/>
        </w:rPr>
      </w:pPr>
    </w:p>
    <w:p w:rsidR="00562A74" w:rsidRDefault="00562A74" w:rsidP="00562A74">
      <w:pPr>
        <w:spacing w:line="237" w:lineRule="auto"/>
        <w:ind w:left="7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Электронные сервисы и услуги в сфере социальной защиты, труда и занятости на Портале государственных и муниципальных услуг Республики Татарстан uslugi.tatarstan.ru: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компенсация части родительской платы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Дополнительная компенсация части родительской платы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Ежемесячное пособие на ребенка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Ежемесячная денежная выплата на проезд пенсионерам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многодетным семьям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Субсидии на проезд детям из многодетных семей</w:t>
      </w:r>
    </w:p>
    <w:p w:rsidR="00562A74" w:rsidRDefault="00562A74" w:rsidP="00562A74">
      <w:pPr>
        <w:spacing w:line="1" w:lineRule="exact"/>
        <w:rPr>
          <w:rFonts w:eastAsia="Times New Roman"/>
          <w:sz w:val="28"/>
          <w:szCs w:val="28"/>
        </w:rPr>
      </w:pP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Субсидии на лекарства детям из многодетных семей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инвалидам</w:t>
      </w:r>
    </w:p>
    <w:p w:rsidR="00562A74" w:rsidRDefault="00562A74" w:rsidP="00562A74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 на оплату ЖКУ</w:t>
      </w:r>
    </w:p>
    <w:p w:rsidR="00562A74" w:rsidRDefault="00562A74" w:rsidP="00562A74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для отдельных категорий граждан</w:t>
      </w:r>
    </w:p>
    <w:p w:rsidR="00562A74" w:rsidRDefault="00562A74" w:rsidP="00562A74">
      <w:pPr>
        <w:spacing w:line="239" w:lineRule="auto"/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Ежемесячное пособие по уходу за ребенком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лет</w:t>
      </w:r>
    </w:p>
    <w:p w:rsidR="00562A74" w:rsidRDefault="00562A74" w:rsidP="00562A74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Единовременное пособие при рождении ребенка</w:t>
      </w:r>
    </w:p>
    <w:p w:rsidR="00562A74" w:rsidRDefault="00562A74" w:rsidP="00562A74">
      <w:pPr>
        <w:spacing w:line="2" w:lineRule="exact"/>
        <w:rPr>
          <w:sz w:val="20"/>
          <w:szCs w:val="20"/>
        </w:rPr>
      </w:pPr>
    </w:p>
    <w:p w:rsidR="00562A74" w:rsidRDefault="00562A74" w:rsidP="00562A74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Пособие по беременности и родам женщинам</w:t>
      </w:r>
    </w:p>
    <w:p w:rsidR="00562A74" w:rsidRDefault="00562A74" w:rsidP="00562A74">
      <w:pPr>
        <w:spacing w:line="13" w:lineRule="exact"/>
        <w:rPr>
          <w:sz w:val="20"/>
          <w:szCs w:val="20"/>
        </w:rPr>
      </w:pPr>
    </w:p>
    <w:p w:rsidR="00562A74" w:rsidRDefault="00562A74" w:rsidP="00562A74">
      <w:pPr>
        <w:ind w:left="14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Назначение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опеки (попечительства) над детьми-сиротами и детьми, оставшимися без попечения родителей (на возмездных или безвозмездных условиях)</w:t>
      </w:r>
    </w:p>
    <w:p w:rsidR="00562A74" w:rsidRDefault="00562A74" w:rsidP="00562A74">
      <w:pPr>
        <w:spacing w:line="307" w:lineRule="exact"/>
        <w:rPr>
          <w:sz w:val="20"/>
          <w:szCs w:val="20"/>
        </w:rPr>
      </w:pPr>
    </w:p>
    <w:p w:rsidR="00562A74" w:rsidRDefault="00562A74" w:rsidP="00562A74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Расчет компенсации части родительской платы</w:t>
      </w:r>
    </w:p>
    <w:p w:rsidR="00562A74" w:rsidRDefault="00562A74" w:rsidP="00562A74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Просмотр начислений компенсации части родительской платы</w:t>
      </w:r>
    </w:p>
    <w:p w:rsidR="00562A74" w:rsidRDefault="00562A74" w:rsidP="00562A74">
      <w:pPr>
        <w:spacing w:line="2" w:lineRule="exact"/>
        <w:rPr>
          <w:sz w:val="20"/>
          <w:szCs w:val="20"/>
        </w:rPr>
      </w:pPr>
    </w:p>
    <w:p w:rsidR="00562A74" w:rsidRDefault="00562A74" w:rsidP="00562A74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услуг в сфере социальной защиты</w:t>
      </w:r>
    </w:p>
    <w:p w:rsidR="00562A74" w:rsidRDefault="00562A74" w:rsidP="00562A74">
      <w:pPr>
        <w:spacing w:line="13" w:lineRule="exact"/>
        <w:rPr>
          <w:sz w:val="20"/>
          <w:szCs w:val="20"/>
        </w:rPr>
      </w:pPr>
    </w:p>
    <w:p w:rsidR="00562A74" w:rsidRDefault="00562A74" w:rsidP="00562A74">
      <w:pPr>
        <w:spacing w:line="234" w:lineRule="auto"/>
        <w:ind w:left="1460" w:right="2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государственной услуги по содействию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поиске подходящей работы</w:t>
      </w:r>
    </w:p>
    <w:p w:rsidR="00562A74" w:rsidRDefault="00562A74" w:rsidP="00562A74">
      <w:pPr>
        <w:spacing w:line="15" w:lineRule="exact"/>
        <w:rPr>
          <w:sz w:val="20"/>
          <w:szCs w:val="20"/>
        </w:rPr>
      </w:pPr>
    </w:p>
    <w:p w:rsidR="00562A74" w:rsidRDefault="00562A74" w:rsidP="00562A74">
      <w:pPr>
        <w:spacing w:line="238" w:lineRule="auto"/>
        <w:ind w:left="14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государственной услуги по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</w:r>
    </w:p>
    <w:p w:rsidR="00562A74" w:rsidRDefault="00562A74" w:rsidP="00562A74">
      <w:pPr>
        <w:spacing w:line="1" w:lineRule="exact"/>
        <w:rPr>
          <w:sz w:val="20"/>
          <w:szCs w:val="20"/>
        </w:rPr>
      </w:pPr>
    </w:p>
    <w:p w:rsidR="00B138A7" w:rsidRPr="00562A74" w:rsidRDefault="00562A74" w:rsidP="00562A74">
      <w:pPr>
        <w:ind w:left="1100"/>
        <w:rPr>
          <w:sz w:val="20"/>
          <w:szCs w:val="20"/>
        </w:rPr>
        <w:sectPr w:rsidR="00B138A7" w:rsidRPr="00562A74">
          <w:pgSz w:w="11900" w:h="16872"/>
          <w:pgMar w:top="558" w:right="846" w:bottom="0" w:left="400" w:header="0" w:footer="0" w:gutter="0"/>
          <w:cols w:space="720" w:equalWidth="0">
            <w:col w:w="1066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Содействие гражданам в поиске подходящей работы</w:t>
      </w:r>
      <w:r>
        <w:rPr>
          <w:noProof/>
          <w:sz w:val="20"/>
          <w:szCs w:val="20"/>
        </w:rPr>
        <w:drawing>
          <wp:anchor distT="0" distB="0" distL="114300" distR="114300" simplePos="0" relativeHeight="25180364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3754755</wp:posOffset>
            </wp:positionV>
            <wp:extent cx="7560310" cy="434975"/>
            <wp:effectExtent l="0" t="0" r="0" b="0"/>
            <wp:wrapNone/>
            <wp:docPr id="1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4FAA" w:rsidRDefault="00FD4FAA" w:rsidP="00FD4FAA">
      <w:pPr>
        <w:spacing w:line="34" w:lineRule="exact"/>
        <w:rPr>
          <w:sz w:val="20"/>
          <w:szCs w:val="20"/>
        </w:rPr>
      </w:pPr>
    </w:p>
    <w:p w:rsidR="00FD4FAA" w:rsidRDefault="00FD4FAA" w:rsidP="00FD4FAA">
      <w:pPr>
        <w:spacing w:line="34" w:lineRule="exact"/>
        <w:rPr>
          <w:sz w:val="20"/>
          <w:szCs w:val="20"/>
        </w:rPr>
      </w:pPr>
    </w:p>
    <w:sectPr w:rsidR="00FD4FAA" w:rsidSect="00824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D92" w:rsidRDefault="007F3D92" w:rsidP="00562A74">
      <w:pPr>
        <w:spacing w:after="0" w:line="240" w:lineRule="auto"/>
      </w:pPr>
      <w:r>
        <w:separator/>
      </w:r>
    </w:p>
  </w:endnote>
  <w:endnote w:type="continuationSeparator" w:id="1">
    <w:p w:rsidR="007F3D92" w:rsidRDefault="007F3D92" w:rsidP="0056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D92" w:rsidRDefault="007F3D92" w:rsidP="00562A74">
      <w:pPr>
        <w:spacing w:after="0" w:line="240" w:lineRule="auto"/>
      </w:pPr>
      <w:r>
        <w:separator/>
      </w:r>
    </w:p>
  </w:footnote>
  <w:footnote w:type="continuationSeparator" w:id="1">
    <w:p w:rsidR="007F3D92" w:rsidRDefault="007F3D92" w:rsidP="00562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5F25960"/>
    <w:lvl w:ilvl="0" w:tplc="13EA7610">
      <w:start w:val="1"/>
      <w:numFmt w:val="bullet"/>
      <w:lvlText w:val=""/>
      <w:lvlJc w:val="left"/>
    </w:lvl>
    <w:lvl w:ilvl="1" w:tplc="C1B6EC22">
      <w:numFmt w:val="decimal"/>
      <w:lvlText w:val=""/>
      <w:lvlJc w:val="left"/>
    </w:lvl>
    <w:lvl w:ilvl="2" w:tplc="554CD610">
      <w:numFmt w:val="decimal"/>
      <w:lvlText w:val=""/>
      <w:lvlJc w:val="left"/>
    </w:lvl>
    <w:lvl w:ilvl="3" w:tplc="C52236BA">
      <w:numFmt w:val="decimal"/>
      <w:lvlText w:val=""/>
      <w:lvlJc w:val="left"/>
    </w:lvl>
    <w:lvl w:ilvl="4" w:tplc="EA8CBBDE">
      <w:numFmt w:val="decimal"/>
      <w:lvlText w:val=""/>
      <w:lvlJc w:val="left"/>
    </w:lvl>
    <w:lvl w:ilvl="5" w:tplc="CAF0F5B0">
      <w:numFmt w:val="decimal"/>
      <w:lvlText w:val=""/>
      <w:lvlJc w:val="left"/>
    </w:lvl>
    <w:lvl w:ilvl="6" w:tplc="17BCE19E">
      <w:numFmt w:val="decimal"/>
      <w:lvlText w:val=""/>
      <w:lvlJc w:val="left"/>
    </w:lvl>
    <w:lvl w:ilvl="7" w:tplc="EB7C871A">
      <w:numFmt w:val="decimal"/>
      <w:lvlText w:val=""/>
      <w:lvlJc w:val="left"/>
    </w:lvl>
    <w:lvl w:ilvl="8" w:tplc="76A8ADF8">
      <w:numFmt w:val="decimal"/>
      <w:lvlText w:val=""/>
      <w:lvlJc w:val="left"/>
    </w:lvl>
  </w:abstractNum>
  <w:abstractNum w:abstractNumId="1">
    <w:nsid w:val="00000BB3"/>
    <w:multiLevelType w:val="hybridMultilevel"/>
    <w:tmpl w:val="7738224C"/>
    <w:lvl w:ilvl="0" w:tplc="3D24FB6A">
      <w:start w:val="3"/>
      <w:numFmt w:val="decimal"/>
      <w:lvlText w:val="%1."/>
      <w:lvlJc w:val="left"/>
    </w:lvl>
    <w:lvl w:ilvl="1" w:tplc="A6C2D4C0">
      <w:numFmt w:val="decimal"/>
      <w:lvlText w:val=""/>
      <w:lvlJc w:val="left"/>
    </w:lvl>
    <w:lvl w:ilvl="2" w:tplc="781A0E9C">
      <w:numFmt w:val="decimal"/>
      <w:lvlText w:val=""/>
      <w:lvlJc w:val="left"/>
    </w:lvl>
    <w:lvl w:ilvl="3" w:tplc="CCF2F120">
      <w:numFmt w:val="decimal"/>
      <w:lvlText w:val=""/>
      <w:lvlJc w:val="left"/>
    </w:lvl>
    <w:lvl w:ilvl="4" w:tplc="DE784BA8">
      <w:numFmt w:val="decimal"/>
      <w:lvlText w:val=""/>
      <w:lvlJc w:val="left"/>
    </w:lvl>
    <w:lvl w:ilvl="5" w:tplc="D39CB4CE">
      <w:numFmt w:val="decimal"/>
      <w:lvlText w:val=""/>
      <w:lvlJc w:val="left"/>
    </w:lvl>
    <w:lvl w:ilvl="6" w:tplc="AF2827CC">
      <w:numFmt w:val="decimal"/>
      <w:lvlText w:val=""/>
      <w:lvlJc w:val="left"/>
    </w:lvl>
    <w:lvl w:ilvl="7" w:tplc="099E5EC4">
      <w:numFmt w:val="decimal"/>
      <w:lvlText w:val=""/>
      <w:lvlJc w:val="left"/>
    </w:lvl>
    <w:lvl w:ilvl="8" w:tplc="1A3E0C9C">
      <w:numFmt w:val="decimal"/>
      <w:lvlText w:val=""/>
      <w:lvlJc w:val="left"/>
    </w:lvl>
  </w:abstractNum>
  <w:abstractNum w:abstractNumId="2">
    <w:nsid w:val="000012DB"/>
    <w:multiLevelType w:val="hybridMultilevel"/>
    <w:tmpl w:val="6636C06C"/>
    <w:lvl w:ilvl="0" w:tplc="6150D494">
      <w:start w:val="1"/>
      <w:numFmt w:val="bullet"/>
      <w:lvlText w:val=""/>
      <w:lvlJc w:val="left"/>
    </w:lvl>
    <w:lvl w:ilvl="1" w:tplc="BF28FBD8">
      <w:numFmt w:val="decimal"/>
      <w:lvlText w:val=""/>
      <w:lvlJc w:val="left"/>
    </w:lvl>
    <w:lvl w:ilvl="2" w:tplc="4EA45A8E">
      <w:numFmt w:val="decimal"/>
      <w:lvlText w:val=""/>
      <w:lvlJc w:val="left"/>
    </w:lvl>
    <w:lvl w:ilvl="3" w:tplc="5D6A19E0">
      <w:numFmt w:val="decimal"/>
      <w:lvlText w:val=""/>
      <w:lvlJc w:val="left"/>
    </w:lvl>
    <w:lvl w:ilvl="4" w:tplc="2702C636">
      <w:numFmt w:val="decimal"/>
      <w:lvlText w:val=""/>
      <w:lvlJc w:val="left"/>
    </w:lvl>
    <w:lvl w:ilvl="5" w:tplc="BDAAD43A">
      <w:numFmt w:val="decimal"/>
      <w:lvlText w:val=""/>
      <w:lvlJc w:val="left"/>
    </w:lvl>
    <w:lvl w:ilvl="6" w:tplc="70142CCA">
      <w:numFmt w:val="decimal"/>
      <w:lvlText w:val=""/>
      <w:lvlJc w:val="left"/>
    </w:lvl>
    <w:lvl w:ilvl="7" w:tplc="9DC04DF2">
      <w:numFmt w:val="decimal"/>
      <w:lvlText w:val=""/>
      <w:lvlJc w:val="left"/>
    </w:lvl>
    <w:lvl w:ilvl="8" w:tplc="B978E2A4">
      <w:numFmt w:val="decimal"/>
      <w:lvlText w:val=""/>
      <w:lvlJc w:val="left"/>
    </w:lvl>
  </w:abstractNum>
  <w:abstractNum w:abstractNumId="3">
    <w:nsid w:val="0000153C"/>
    <w:multiLevelType w:val="hybridMultilevel"/>
    <w:tmpl w:val="50E85654"/>
    <w:lvl w:ilvl="0" w:tplc="61FC6FF4">
      <w:start w:val="4"/>
      <w:numFmt w:val="decimal"/>
      <w:lvlText w:val="%1."/>
      <w:lvlJc w:val="left"/>
    </w:lvl>
    <w:lvl w:ilvl="1" w:tplc="4B14A0A8">
      <w:numFmt w:val="decimal"/>
      <w:lvlText w:val=""/>
      <w:lvlJc w:val="left"/>
    </w:lvl>
    <w:lvl w:ilvl="2" w:tplc="C2E20224">
      <w:numFmt w:val="decimal"/>
      <w:lvlText w:val=""/>
      <w:lvlJc w:val="left"/>
    </w:lvl>
    <w:lvl w:ilvl="3" w:tplc="7C262AD0">
      <w:numFmt w:val="decimal"/>
      <w:lvlText w:val=""/>
      <w:lvlJc w:val="left"/>
    </w:lvl>
    <w:lvl w:ilvl="4" w:tplc="C91A6ED2">
      <w:numFmt w:val="decimal"/>
      <w:lvlText w:val=""/>
      <w:lvlJc w:val="left"/>
    </w:lvl>
    <w:lvl w:ilvl="5" w:tplc="E8161458">
      <w:numFmt w:val="decimal"/>
      <w:lvlText w:val=""/>
      <w:lvlJc w:val="left"/>
    </w:lvl>
    <w:lvl w:ilvl="6" w:tplc="F26A75C0">
      <w:numFmt w:val="decimal"/>
      <w:lvlText w:val=""/>
      <w:lvlJc w:val="left"/>
    </w:lvl>
    <w:lvl w:ilvl="7" w:tplc="BAAE583E">
      <w:numFmt w:val="decimal"/>
      <w:lvlText w:val=""/>
      <w:lvlJc w:val="left"/>
    </w:lvl>
    <w:lvl w:ilvl="8" w:tplc="DA78E1F0">
      <w:numFmt w:val="decimal"/>
      <w:lvlText w:val=""/>
      <w:lvlJc w:val="left"/>
    </w:lvl>
  </w:abstractNum>
  <w:abstractNum w:abstractNumId="4">
    <w:nsid w:val="000018BE"/>
    <w:multiLevelType w:val="hybridMultilevel"/>
    <w:tmpl w:val="9414690A"/>
    <w:lvl w:ilvl="0" w:tplc="0E52C206">
      <w:start w:val="1"/>
      <w:numFmt w:val="bullet"/>
      <w:lvlText w:val="с"/>
      <w:lvlJc w:val="left"/>
    </w:lvl>
    <w:lvl w:ilvl="1" w:tplc="E2D6AE08">
      <w:numFmt w:val="decimal"/>
      <w:lvlText w:val=""/>
      <w:lvlJc w:val="left"/>
    </w:lvl>
    <w:lvl w:ilvl="2" w:tplc="D8387F5C">
      <w:numFmt w:val="decimal"/>
      <w:lvlText w:val=""/>
      <w:lvlJc w:val="left"/>
    </w:lvl>
    <w:lvl w:ilvl="3" w:tplc="7E82A2F0">
      <w:numFmt w:val="decimal"/>
      <w:lvlText w:val=""/>
      <w:lvlJc w:val="left"/>
    </w:lvl>
    <w:lvl w:ilvl="4" w:tplc="41D26B40">
      <w:numFmt w:val="decimal"/>
      <w:lvlText w:val=""/>
      <w:lvlJc w:val="left"/>
    </w:lvl>
    <w:lvl w:ilvl="5" w:tplc="D1E02A38">
      <w:numFmt w:val="decimal"/>
      <w:lvlText w:val=""/>
      <w:lvlJc w:val="left"/>
    </w:lvl>
    <w:lvl w:ilvl="6" w:tplc="03786632">
      <w:numFmt w:val="decimal"/>
      <w:lvlText w:val=""/>
      <w:lvlJc w:val="left"/>
    </w:lvl>
    <w:lvl w:ilvl="7" w:tplc="03AC4614">
      <w:numFmt w:val="decimal"/>
      <w:lvlText w:val=""/>
      <w:lvlJc w:val="left"/>
    </w:lvl>
    <w:lvl w:ilvl="8" w:tplc="CC567548">
      <w:numFmt w:val="decimal"/>
      <w:lvlText w:val=""/>
      <w:lvlJc w:val="left"/>
    </w:lvl>
  </w:abstractNum>
  <w:abstractNum w:abstractNumId="5">
    <w:nsid w:val="000026E9"/>
    <w:multiLevelType w:val="hybridMultilevel"/>
    <w:tmpl w:val="5142E1B4"/>
    <w:lvl w:ilvl="0" w:tplc="30F44C00">
      <w:start w:val="1"/>
      <w:numFmt w:val="bullet"/>
      <w:lvlText w:val=""/>
      <w:lvlJc w:val="left"/>
    </w:lvl>
    <w:lvl w:ilvl="1" w:tplc="011AA848">
      <w:numFmt w:val="decimal"/>
      <w:lvlText w:val=""/>
      <w:lvlJc w:val="left"/>
    </w:lvl>
    <w:lvl w:ilvl="2" w:tplc="5AD06DC0">
      <w:numFmt w:val="decimal"/>
      <w:lvlText w:val=""/>
      <w:lvlJc w:val="left"/>
    </w:lvl>
    <w:lvl w:ilvl="3" w:tplc="DAEE8284">
      <w:numFmt w:val="decimal"/>
      <w:lvlText w:val=""/>
      <w:lvlJc w:val="left"/>
    </w:lvl>
    <w:lvl w:ilvl="4" w:tplc="7E5AD090">
      <w:numFmt w:val="decimal"/>
      <w:lvlText w:val=""/>
      <w:lvlJc w:val="left"/>
    </w:lvl>
    <w:lvl w:ilvl="5" w:tplc="D7A8D1AC">
      <w:numFmt w:val="decimal"/>
      <w:lvlText w:val=""/>
      <w:lvlJc w:val="left"/>
    </w:lvl>
    <w:lvl w:ilvl="6" w:tplc="60B2FB90">
      <w:numFmt w:val="decimal"/>
      <w:lvlText w:val=""/>
      <w:lvlJc w:val="left"/>
    </w:lvl>
    <w:lvl w:ilvl="7" w:tplc="844E30EE">
      <w:numFmt w:val="decimal"/>
      <w:lvlText w:val=""/>
      <w:lvlJc w:val="left"/>
    </w:lvl>
    <w:lvl w:ilvl="8" w:tplc="842AD204">
      <w:numFmt w:val="decimal"/>
      <w:lvlText w:val=""/>
      <w:lvlJc w:val="left"/>
    </w:lvl>
  </w:abstractNum>
  <w:abstractNum w:abstractNumId="6">
    <w:nsid w:val="00002EA6"/>
    <w:multiLevelType w:val="hybridMultilevel"/>
    <w:tmpl w:val="17D8156E"/>
    <w:lvl w:ilvl="0" w:tplc="72C68D54">
      <w:start w:val="1"/>
      <w:numFmt w:val="bullet"/>
      <w:lvlText w:val=""/>
      <w:lvlJc w:val="left"/>
    </w:lvl>
    <w:lvl w:ilvl="1" w:tplc="3208C28E">
      <w:numFmt w:val="decimal"/>
      <w:lvlText w:val=""/>
      <w:lvlJc w:val="left"/>
    </w:lvl>
    <w:lvl w:ilvl="2" w:tplc="585643AE">
      <w:numFmt w:val="decimal"/>
      <w:lvlText w:val=""/>
      <w:lvlJc w:val="left"/>
    </w:lvl>
    <w:lvl w:ilvl="3" w:tplc="E89A1A20">
      <w:numFmt w:val="decimal"/>
      <w:lvlText w:val=""/>
      <w:lvlJc w:val="left"/>
    </w:lvl>
    <w:lvl w:ilvl="4" w:tplc="93B86074">
      <w:numFmt w:val="decimal"/>
      <w:lvlText w:val=""/>
      <w:lvlJc w:val="left"/>
    </w:lvl>
    <w:lvl w:ilvl="5" w:tplc="A406270A">
      <w:numFmt w:val="decimal"/>
      <w:lvlText w:val=""/>
      <w:lvlJc w:val="left"/>
    </w:lvl>
    <w:lvl w:ilvl="6" w:tplc="F11C7CA4">
      <w:numFmt w:val="decimal"/>
      <w:lvlText w:val=""/>
      <w:lvlJc w:val="left"/>
    </w:lvl>
    <w:lvl w:ilvl="7" w:tplc="3FA8956C">
      <w:numFmt w:val="decimal"/>
      <w:lvlText w:val=""/>
      <w:lvlJc w:val="left"/>
    </w:lvl>
    <w:lvl w:ilvl="8" w:tplc="BC3E1192">
      <w:numFmt w:val="decimal"/>
      <w:lvlText w:val=""/>
      <w:lvlJc w:val="left"/>
    </w:lvl>
  </w:abstractNum>
  <w:abstractNum w:abstractNumId="7">
    <w:nsid w:val="0000390C"/>
    <w:multiLevelType w:val="hybridMultilevel"/>
    <w:tmpl w:val="F8769012"/>
    <w:lvl w:ilvl="0" w:tplc="73C24A74">
      <w:start w:val="1"/>
      <w:numFmt w:val="decimal"/>
      <w:lvlText w:val="%1."/>
      <w:lvlJc w:val="left"/>
    </w:lvl>
    <w:lvl w:ilvl="1" w:tplc="9B5EF2D8">
      <w:numFmt w:val="decimal"/>
      <w:lvlText w:val=""/>
      <w:lvlJc w:val="left"/>
    </w:lvl>
    <w:lvl w:ilvl="2" w:tplc="12081E0E">
      <w:numFmt w:val="decimal"/>
      <w:lvlText w:val=""/>
      <w:lvlJc w:val="left"/>
    </w:lvl>
    <w:lvl w:ilvl="3" w:tplc="6D6E8D4C">
      <w:numFmt w:val="decimal"/>
      <w:lvlText w:val=""/>
      <w:lvlJc w:val="left"/>
    </w:lvl>
    <w:lvl w:ilvl="4" w:tplc="23D8628A">
      <w:numFmt w:val="decimal"/>
      <w:lvlText w:val=""/>
      <w:lvlJc w:val="left"/>
    </w:lvl>
    <w:lvl w:ilvl="5" w:tplc="B8842C66">
      <w:numFmt w:val="decimal"/>
      <w:lvlText w:val=""/>
      <w:lvlJc w:val="left"/>
    </w:lvl>
    <w:lvl w:ilvl="6" w:tplc="AAC0FE70">
      <w:numFmt w:val="decimal"/>
      <w:lvlText w:val=""/>
      <w:lvlJc w:val="left"/>
    </w:lvl>
    <w:lvl w:ilvl="7" w:tplc="93268C08">
      <w:numFmt w:val="decimal"/>
      <w:lvlText w:val=""/>
      <w:lvlJc w:val="left"/>
    </w:lvl>
    <w:lvl w:ilvl="8" w:tplc="887EEBD6">
      <w:numFmt w:val="decimal"/>
      <w:lvlText w:val=""/>
      <w:lvlJc w:val="left"/>
    </w:lvl>
  </w:abstractNum>
  <w:abstractNum w:abstractNumId="8">
    <w:nsid w:val="000041BB"/>
    <w:multiLevelType w:val="hybridMultilevel"/>
    <w:tmpl w:val="B76887B6"/>
    <w:lvl w:ilvl="0" w:tplc="EED288D2">
      <w:start w:val="2"/>
      <w:numFmt w:val="decimal"/>
      <w:lvlText w:val="%1."/>
      <w:lvlJc w:val="left"/>
    </w:lvl>
    <w:lvl w:ilvl="1" w:tplc="674C6E10">
      <w:numFmt w:val="decimal"/>
      <w:lvlText w:val=""/>
      <w:lvlJc w:val="left"/>
    </w:lvl>
    <w:lvl w:ilvl="2" w:tplc="BED2FBCA">
      <w:numFmt w:val="decimal"/>
      <w:lvlText w:val=""/>
      <w:lvlJc w:val="left"/>
    </w:lvl>
    <w:lvl w:ilvl="3" w:tplc="1C74DB78">
      <w:numFmt w:val="decimal"/>
      <w:lvlText w:val=""/>
      <w:lvlJc w:val="left"/>
    </w:lvl>
    <w:lvl w:ilvl="4" w:tplc="3560F520">
      <w:numFmt w:val="decimal"/>
      <w:lvlText w:val=""/>
      <w:lvlJc w:val="left"/>
    </w:lvl>
    <w:lvl w:ilvl="5" w:tplc="804ED5FC">
      <w:numFmt w:val="decimal"/>
      <w:lvlText w:val=""/>
      <w:lvlJc w:val="left"/>
    </w:lvl>
    <w:lvl w:ilvl="6" w:tplc="D3E21178">
      <w:numFmt w:val="decimal"/>
      <w:lvlText w:val=""/>
      <w:lvlJc w:val="left"/>
    </w:lvl>
    <w:lvl w:ilvl="7" w:tplc="75E686EC">
      <w:numFmt w:val="decimal"/>
      <w:lvlText w:val=""/>
      <w:lvlJc w:val="left"/>
    </w:lvl>
    <w:lvl w:ilvl="8" w:tplc="6BBC715C">
      <w:numFmt w:val="decimal"/>
      <w:lvlText w:val=""/>
      <w:lvlJc w:val="left"/>
    </w:lvl>
  </w:abstractNum>
  <w:abstractNum w:abstractNumId="9">
    <w:nsid w:val="00005AF1"/>
    <w:multiLevelType w:val="hybridMultilevel"/>
    <w:tmpl w:val="D3DE93EA"/>
    <w:lvl w:ilvl="0" w:tplc="088EAE72">
      <w:start w:val="1"/>
      <w:numFmt w:val="bullet"/>
      <w:lvlText w:val="В"/>
      <w:lvlJc w:val="left"/>
    </w:lvl>
    <w:lvl w:ilvl="1" w:tplc="FE6C3054">
      <w:numFmt w:val="decimal"/>
      <w:lvlText w:val=""/>
      <w:lvlJc w:val="left"/>
    </w:lvl>
    <w:lvl w:ilvl="2" w:tplc="6F185A22">
      <w:numFmt w:val="decimal"/>
      <w:lvlText w:val=""/>
      <w:lvlJc w:val="left"/>
    </w:lvl>
    <w:lvl w:ilvl="3" w:tplc="35685F26">
      <w:numFmt w:val="decimal"/>
      <w:lvlText w:val=""/>
      <w:lvlJc w:val="left"/>
    </w:lvl>
    <w:lvl w:ilvl="4" w:tplc="A1D4C67C">
      <w:numFmt w:val="decimal"/>
      <w:lvlText w:val=""/>
      <w:lvlJc w:val="left"/>
    </w:lvl>
    <w:lvl w:ilvl="5" w:tplc="341C739C">
      <w:numFmt w:val="decimal"/>
      <w:lvlText w:val=""/>
      <w:lvlJc w:val="left"/>
    </w:lvl>
    <w:lvl w:ilvl="6" w:tplc="87043496">
      <w:numFmt w:val="decimal"/>
      <w:lvlText w:val=""/>
      <w:lvlJc w:val="left"/>
    </w:lvl>
    <w:lvl w:ilvl="7" w:tplc="E5C662F0">
      <w:numFmt w:val="decimal"/>
      <w:lvlText w:val=""/>
      <w:lvlJc w:val="left"/>
    </w:lvl>
    <w:lvl w:ilvl="8" w:tplc="00AC0D3A">
      <w:numFmt w:val="decimal"/>
      <w:lvlText w:val=""/>
      <w:lvlJc w:val="left"/>
    </w:lvl>
  </w:abstractNum>
  <w:abstractNum w:abstractNumId="10">
    <w:nsid w:val="00006784"/>
    <w:multiLevelType w:val="hybridMultilevel"/>
    <w:tmpl w:val="CF80DF1A"/>
    <w:lvl w:ilvl="0" w:tplc="64744118">
      <w:start w:val="1"/>
      <w:numFmt w:val="decimal"/>
      <w:lvlText w:val="%1."/>
      <w:lvlJc w:val="left"/>
    </w:lvl>
    <w:lvl w:ilvl="1" w:tplc="B86698BE">
      <w:numFmt w:val="decimal"/>
      <w:lvlText w:val=""/>
      <w:lvlJc w:val="left"/>
    </w:lvl>
    <w:lvl w:ilvl="2" w:tplc="5E846CA8">
      <w:numFmt w:val="decimal"/>
      <w:lvlText w:val=""/>
      <w:lvlJc w:val="left"/>
    </w:lvl>
    <w:lvl w:ilvl="3" w:tplc="D46248DC">
      <w:numFmt w:val="decimal"/>
      <w:lvlText w:val=""/>
      <w:lvlJc w:val="left"/>
    </w:lvl>
    <w:lvl w:ilvl="4" w:tplc="B316E108">
      <w:numFmt w:val="decimal"/>
      <w:lvlText w:val=""/>
      <w:lvlJc w:val="left"/>
    </w:lvl>
    <w:lvl w:ilvl="5" w:tplc="9580E970">
      <w:numFmt w:val="decimal"/>
      <w:lvlText w:val=""/>
      <w:lvlJc w:val="left"/>
    </w:lvl>
    <w:lvl w:ilvl="6" w:tplc="088C33F8">
      <w:numFmt w:val="decimal"/>
      <w:lvlText w:val=""/>
      <w:lvlJc w:val="left"/>
    </w:lvl>
    <w:lvl w:ilvl="7" w:tplc="318C580E">
      <w:numFmt w:val="decimal"/>
      <w:lvlText w:val=""/>
      <w:lvlJc w:val="left"/>
    </w:lvl>
    <w:lvl w:ilvl="8" w:tplc="8D4867E6">
      <w:numFmt w:val="decimal"/>
      <w:lvlText w:val=""/>
      <w:lvlJc w:val="left"/>
    </w:lvl>
  </w:abstractNum>
  <w:abstractNum w:abstractNumId="11">
    <w:nsid w:val="00006DF1"/>
    <w:multiLevelType w:val="hybridMultilevel"/>
    <w:tmpl w:val="485C840E"/>
    <w:lvl w:ilvl="0" w:tplc="B6264CAC">
      <w:numFmt w:val="decimal"/>
      <w:lvlText w:val="%1."/>
      <w:lvlJc w:val="left"/>
    </w:lvl>
    <w:lvl w:ilvl="1" w:tplc="80BC4EEE">
      <w:start w:val="1"/>
      <w:numFmt w:val="bullet"/>
      <w:lvlText w:val="и"/>
      <w:lvlJc w:val="left"/>
      <w:rPr>
        <w:rFonts w:ascii="Times New Roman" w:hAnsi="Times New Roman" w:cs="Times New Roman" w:hint="default"/>
        <w:b/>
      </w:rPr>
    </w:lvl>
    <w:lvl w:ilvl="2" w:tplc="CF36DE74">
      <w:numFmt w:val="decimal"/>
      <w:lvlText w:val=""/>
      <w:lvlJc w:val="left"/>
    </w:lvl>
    <w:lvl w:ilvl="3" w:tplc="B4D2784E">
      <w:numFmt w:val="decimal"/>
      <w:lvlText w:val=""/>
      <w:lvlJc w:val="left"/>
    </w:lvl>
    <w:lvl w:ilvl="4" w:tplc="D7B27088">
      <w:numFmt w:val="decimal"/>
      <w:lvlText w:val=""/>
      <w:lvlJc w:val="left"/>
    </w:lvl>
    <w:lvl w:ilvl="5" w:tplc="7A1CFBC0">
      <w:numFmt w:val="decimal"/>
      <w:lvlText w:val=""/>
      <w:lvlJc w:val="left"/>
    </w:lvl>
    <w:lvl w:ilvl="6" w:tplc="A6FCC496">
      <w:numFmt w:val="decimal"/>
      <w:lvlText w:val=""/>
      <w:lvlJc w:val="left"/>
    </w:lvl>
    <w:lvl w:ilvl="7" w:tplc="2E7827AA">
      <w:numFmt w:val="decimal"/>
      <w:lvlText w:val=""/>
      <w:lvlJc w:val="left"/>
    </w:lvl>
    <w:lvl w:ilvl="8" w:tplc="173E0630">
      <w:numFmt w:val="decimal"/>
      <w:lvlText w:val=""/>
      <w:lvlJc w:val="left"/>
    </w:lvl>
  </w:abstractNum>
  <w:abstractNum w:abstractNumId="12">
    <w:nsid w:val="00007E87"/>
    <w:multiLevelType w:val="hybridMultilevel"/>
    <w:tmpl w:val="4318564A"/>
    <w:lvl w:ilvl="0" w:tplc="BB9E4144">
      <w:start w:val="1"/>
      <w:numFmt w:val="bullet"/>
      <w:lvlText w:val="в"/>
      <w:lvlJc w:val="left"/>
    </w:lvl>
    <w:lvl w:ilvl="1" w:tplc="246EE9E8">
      <w:numFmt w:val="decimal"/>
      <w:lvlText w:val=""/>
      <w:lvlJc w:val="left"/>
    </w:lvl>
    <w:lvl w:ilvl="2" w:tplc="0CB4C7DE">
      <w:numFmt w:val="decimal"/>
      <w:lvlText w:val=""/>
      <w:lvlJc w:val="left"/>
    </w:lvl>
    <w:lvl w:ilvl="3" w:tplc="3AF4FDE8">
      <w:numFmt w:val="decimal"/>
      <w:lvlText w:val=""/>
      <w:lvlJc w:val="left"/>
    </w:lvl>
    <w:lvl w:ilvl="4" w:tplc="31A299F4">
      <w:numFmt w:val="decimal"/>
      <w:lvlText w:val=""/>
      <w:lvlJc w:val="left"/>
    </w:lvl>
    <w:lvl w:ilvl="5" w:tplc="8B3CF448">
      <w:numFmt w:val="decimal"/>
      <w:lvlText w:val=""/>
      <w:lvlJc w:val="left"/>
    </w:lvl>
    <w:lvl w:ilvl="6" w:tplc="39329BB6">
      <w:numFmt w:val="decimal"/>
      <w:lvlText w:val=""/>
      <w:lvlJc w:val="left"/>
    </w:lvl>
    <w:lvl w:ilvl="7" w:tplc="1646BEC6">
      <w:numFmt w:val="decimal"/>
      <w:lvlText w:val=""/>
      <w:lvlJc w:val="left"/>
    </w:lvl>
    <w:lvl w:ilvl="8" w:tplc="4BFC6304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38A7"/>
    <w:rsid w:val="000B022E"/>
    <w:rsid w:val="000C7DC2"/>
    <w:rsid w:val="00562A74"/>
    <w:rsid w:val="007F3D92"/>
    <w:rsid w:val="008241A0"/>
    <w:rsid w:val="008306B4"/>
    <w:rsid w:val="00B138A7"/>
    <w:rsid w:val="00C46087"/>
    <w:rsid w:val="00DE20E0"/>
    <w:rsid w:val="00EB4A70"/>
    <w:rsid w:val="00F4261B"/>
    <w:rsid w:val="00F464BC"/>
    <w:rsid w:val="00FD4FAA"/>
    <w:rsid w:val="00FE1BEE"/>
    <w:rsid w:val="00FE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8A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6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2A74"/>
  </w:style>
  <w:style w:type="paragraph" w:styleId="a6">
    <w:name w:val="footer"/>
    <w:basedOn w:val="a"/>
    <w:link w:val="a7"/>
    <w:uiPriority w:val="99"/>
    <w:semiHidden/>
    <w:unhideWhenUsed/>
    <w:rsid w:val="0056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2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10</cp:revision>
  <dcterms:created xsi:type="dcterms:W3CDTF">2018-07-31T12:39:00Z</dcterms:created>
  <dcterms:modified xsi:type="dcterms:W3CDTF">2018-07-31T13:15:00Z</dcterms:modified>
</cp:coreProperties>
</file>